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</w:t>
      </w:r>
      <w:bookmarkStart w:id="0" w:name="_GoBack"/>
      <w:bookmarkEnd w:id="0"/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126"/>
        <w:gridCol w:w="1418"/>
        <w:gridCol w:w="2835"/>
        <w:gridCol w:w="1417"/>
      </w:tblGrid>
      <w:tr w:rsidR="00C26371" w:rsidRPr="00C26371" w:rsidTr="00A26E15">
        <w:trPr>
          <w:trHeight w:val="9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A26E15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A47206" w:rsidRPr="00C26371" w:rsidTr="00A26E15">
        <w:trPr>
          <w:trHeight w:val="75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E15" w:rsidRPr="00384A8F" w:rsidRDefault="00A26E15" w:rsidP="00A26E15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84A8F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ЭТАНОЛ</w:t>
            </w:r>
          </w:p>
          <w:p w:rsidR="00A47206" w:rsidRDefault="00A26E15" w:rsidP="00A26E15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384A8F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384A8F">
              <w:rPr>
                <w:color w:val="212529"/>
                <w:sz w:val="24"/>
                <w:szCs w:val="24"/>
                <w:shd w:val="clear" w:color="auto" w:fill="FFFFFF"/>
              </w:rPr>
              <w:t>21.20.10.158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E15" w:rsidRPr="00A26E15" w:rsidRDefault="00A26E15" w:rsidP="00A26E15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A26E15">
              <w:rPr>
                <w:color w:val="212529"/>
                <w:shd w:val="clear" w:color="auto" w:fill="FFFFFF"/>
              </w:rPr>
              <w:t xml:space="preserve">Раствор для наружного применения (или Раствор для наружного применения и приготовления лекарственных форм) </w:t>
            </w:r>
          </w:p>
          <w:p w:rsidR="00A26E15" w:rsidRPr="00A26E15" w:rsidRDefault="00A26E15" w:rsidP="00A26E15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 w:rsidRPr="00A26E15">
              <w:rPr>
                <w:color w:val="212529"/>
              </w:rPr>
              <w:t xml:space="preserve">700 мг/мл (или </w:t>
            </w:r>
            <w:r w:rsidRPr="00A26E15">
              <w:rPr>
                <w:color w:val="212529"/>
                <w:bdr w:val="none" w:sz="0" w:space="0" w:color="auto" w:frame="1"/>
              </w:rPr>
              <w:t xml:space="preserve">70 %), </w:t>
            </w:r>
            <w:r w:rsidRPr="00A26E15">
              <w:rPr>
                <w:color w:val="212529"/>
                <w:bdr w:val="none" w:sz="0" w:space="0" w:color="auto" w:frame="1"/>
              </w:rPr>
              <w:t xml:space="preserve"> </w:t>
            </w:r>
          </w:p>
          <w:p w:rsidR="00A47206" w:rsidRPr="00A26E15" w:rsidRDefault="00A26E15" w:rsidP="00A26E1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дозировка: 10</w:t>
            </w:r>
            <w:r w:rsidRPr="00A26E15">
              <w:rPr>
                <w:rFonts w:ascii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0 мл</w:t>
            </w:r>
            <w:r w:rsidRPr="00A26E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26E15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26E15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1C3994" w:rsidRDefault="00A26E15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A47206" w:rsidRPr="00C26371" w:rsidTr="00A26E15">
        <w:trPr>
          <w:trHeight w:val="75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E15" w:rsidRPr="00384A8F" w:rsidRDefault="00A26E15" w:rsidP="00A26E15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84A8F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ЭТАНОЛ</w:t>
            </w:r>
          </w:p>
          <w:p w:rsidR="00A47206" w:rsidRDefault="00A26E15" w:rsidP="00A26E15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384A8F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384A8F">
              <w:rPr>
                <w:color w:val="212529"/>
                <w:sz w:val="24"/>
                <w:szCs w:val="24"/>
                <w:shd w:val="clear" w:color="auto" w:fill="FFFFFF"/>
              </w:rPr>
              <w:t>21.20.10.158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E15" w:rsidRPr="00A26E15" w:rsidRDefault="00A26E15" w:rsidP="00A26E15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A26E15">
              <w:rPr>
                <w:color w:val="212529"/>
                <w:shd w:val="clear" w:color="auto" w:fill="FFFFFF"/>
              </w:rPr>
              <w:t xml:space="preserve">Раствор для наружного применения (или Раствор для наружного применения и приготовления лекарственных форм) </w:t>
            </w:r>
          </w:p>
          <w:p w:rsidR="00A26E15" w:rsidRPr="00A26E15" w:rsidRDefault="00A26E15" w:rsidP="00A26E15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 w:rsidRPr="00A26E15">
              <w:rPr>
                <w:color w:val="212529"/>
              </w:rPr>
              <w:t xml:space="preserve">700 мг/мл (или </w:t>
            </w:r>
            <w:r w:rsidRPr="00A26E15">
              <w:rPr>
                <w:color w:val="212529"/>
                <w:bdr w:val="none" w:sz="0" w:space="0" w:color="auto" w:frame="1"/>
              </w:rPr>
              <w:t xml:space="preserve">70 %), </w:t>
            </w:r>
          </w:p>
          <w:p w:rsidR="00A47206" w:rsidRPr="00A26E15" w:rsidRDefault="00A26E15" w:rsidP="00A26E15">
            <w:pPr>
              <w:pStyle w:val="a5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  <w:r>
              <w:rPr>
                <w:color w:val="212529"/>
                <w:bdr w:val="none" w:sz="0" w:space="0" w:color="auto" w:frame="1"/>
              </w:rPr>
              <w:t>дозировка: 5</w:t>
            </w:r>
            <w:r w:rsidRPr="00A26E15">
              <w:rPr>
                <w:color w:val="212529"/>
                <w:bdr w:val="none" w:sz="0" w:space="0" w:color="auto" w:frame="1"/>
              </w:rPr>
              <w:t>0</w:t>
            </w:r>
            <w:r w:rsidRPr="00A26E15">
              <w:rPr>
                <w:color w:val="212529"/>
                <w:bdr w:val="none" w:sz="0" w:space="0" w:color="auto" w:frame="1"/>
              </w:rPr>
              <w:t xml:space="preserve"> мл</w:t>
            </w:r>
            <w:r w:rsidRPr="00A26E15">
              <w:rPr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26E15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60 400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26E15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1C3994" w:rsidRDefault="00A26E15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</w:tbl>
    <w:p w:rsidR="001F5FDF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9399F" w:rsidRDefault="00D9399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45A9" w:rsidRPr="00857968" w:rsidRDefault="00324892" w:rsidP="00A26E15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A5098D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D" w:rsidRPr="00384A8F" w:rsidRDefault="00A5098D" w:rsidP="00A5098D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84A8F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ЭТАНОЛ</w:t>
            </w:r>
          </w:p>
          <w:p w:rsidR="00A5098D" w:rsidRDefault="00A5098D" w:rsidP="00A5098D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(100 мл)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Pr="000257EB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5098D" w:rsidRPr="00857968" w:rsidRDefault="00A5098D" w:rsidP="00A50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5098D" w:rsidRPr="00857968" w:rsidRDefault="00A5098D" w:rsidP="00A5098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5098D" w:rsidRPr="000257EB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line="276" w:lineRule="auto"/>
              <w:jc w:val="center"/>
            </w:pPr>
            <w:r>
              <w:t>1 200</w:t>
            </w:r>
          </w:p>
          <w:p w:rsidR="00A5098D" w:rsidRPr="00A5098D" w:rsidRDefault="00A5098D" w:rsidP="00A5098D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5098D">
              <w:rPr>
                <w:b/>
                <w:sz w:val="20"/>
                <w:szCs w:val="20"/>
              </w:rPr>
              <w:t>(СУД)</w:t>
            </w:r>
          </w:p>
        </w:tc>
      </w:tr>
      <w:tr w:rsidR="00A5098D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8D" w:rsidRPr="00384A8F" w:rsidRDefault="00A5098D" w:rsidP="00A5098D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84A8F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ЭТАНОЛ</w:t>
            </w:r>
          </w:p>
          <w:p w:rsidR="00A5098D" w:rsidRDefault="00A5098D" w:rsidP="00A5098D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(5</w:t>
            </w:r>
            <w:r>
              <w:rPr>
                <w:sz w:val="24"/>
                <w:szCs w:val="24"/>
                <w:lang w:eastAsia="ru-RU"/>
              </w:rPr>
              <w:t>0 мл)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60 400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Pr="000257EB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5098D" w:rsidRPr="00857968" w:rsidRDefault="00A5098D" w:rsidP="00A50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5098D" w:rsidRPr="00857968" w:rsidRDefault="00A5098D" w:rsidP="00A5098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5098D" w:rsidRPr="00391282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A5098D" w:rsidP="00A50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8D" w:rsidRDefault="00D9399F" w:rsidP="00A509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18 600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26E15"/>
    <w:rsid w:val="00A33AD1"/>
    <w:rsid w:val="00A47206"/>
    <w:rsid w:val="00A5098D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399F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90A47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styleId="a6">
    <w:name w:val="Subtitle"/>
    <w:basedOn w:val="a"/>
    <w:next w:val="a"/>
    <w:link w:val="a7"/>
    <w:rsid w:val="00A26E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7">
    <w:name w:val="Подзаголовок Знак"/>
    <w:basedOn w:val="a0"/>
    <w:link w:val="a6"/>
    <w:rsid w:val="00A26E15"/>
    <w:rPr>
      <w:rFonts w:ascii="Georgia" w:eastAsia="Georgia" w:hAnsi="Georgia" w:cs="Georgia"/>
      <w:i/>
      <w:color w:val="66666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82A87-B920-434D-B1C3-7EC48F27A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142</cp:revision>
  <cp:lastPrinted>2026-06-30T04:55:00Z</cp:lastPrinted>
  <dcterms:created xsi:type="dcterms:W3CDTF">2023-09-07T03:41:00Z</dcterms:created>
  <dcterms:modified xsi:type="dcterms:W3CDTF">2026-06-30T04:55:00Z</dcterms:modified>
</cp:coreProperties>
</file>